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0" w:rsidRDefault="00076AE0" w:rsidP="00076AE0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076AE0" w:rsidRDefault="00076AE0" w:rsidP="00076AE0">
      <w:pPr>
        <w:widowControl/>
        <w:jc w:val="left"/>
        <w:rPr>
          <w:rFonts w:ascii="黑体" w:eastAsia="黑体" w:hAnsi="黑体" w:cs="黑体" w:hint="eastAsia"/>
          <w:szCs w:val="32"/>
        </w:rPr>
      </w:pPr>
    </w:p>
    <w:p w:rsidR="00076AE0" w:rsidRDefault="00076AE0" w:rsidP="00076AE0">
      <w:pPr>
        <w:widowControl/>
        <w:jc w:val="center"/>
        <w:rPr>
          <w:rFonts w:ascii="黑体" w:eastAsia="黑体" w:hAnsi="黑体" w:cs="方正小标宋简体" w:hint="eastAsia"/>
          <w:color w:val="000000"/>
          <w:kern w:val="0"/>
          <w:sz w:val="44"/>
          <w:szCs w:val="36"/>
        </w:rPr>
      </w:pPr>
      <w:r>
        <w:rPr>
          <w:rFonts w:ascii="黑体" w:eastAsia="黑体" w:hAnsi="黑体" w:cs="方正小标宋简体" w:hint="eastAsia"/>
          <w:color w:val="000000"/>
          <w:kern w:val="0"/>
          <w:sz w:val="44"/>
          <w:szCs w:val="36"/>
        </w:rPr>
        <w:t>谷物联合收割机收获损失率测定方法</w:t>
      </w:r>
    </w:p>
    <w:p w:rsidR="00076AE0" w:rsidRDefault="00076AE0" w:rsidP="00076AE0">
      <w:pPr>
        <w:widowControl/>
        <w:jc w:val="center"/>
        <w:rPr>
          <w:rFonts w:ascii="黑体" w:eastAsia="黑体" w:hAnsi="黑体" w:cs="仿宋_GB2312" w:hint="eastAsia"/>
          <w:color w:val="000000"/>
          <w:kern w:val="0"/>
          <w:sz w:val="36"/>
          <w:szCs w:val="36"/>
        </w:rPr>
      </w:pPr>
    </w:p>
    <w:p w:rsidR="00076AE0" w:rsidRDefault="00076AE0" w:rsidP="00076AE0">
      <w:pPr>
        <w:widowControl/>
        <w:spacing w:beforeLines="50" w:afterLines="50"/>
        <w:jc w:val="left"/>
        <w:rPr>
          <w:rFonts w:ascii="黑体" w:eastAsia="黑体" w:hAnsi="黑体" w:cs="宋体" w:hint="eastAsia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1"/>
          <w:szCs w:val="21"/>
        </w:rPr>
        <w:t>1  范围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本文件规定了小麦、水稻收获时，全喂入谷物联合收割机(包括轮式和履带式)收获损失率简易测定方法。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本文件适用于2022年陕西省粮食机收减损工作中小麦、水稻损失率的测定方法。</w:t>
      </w:r>
    </w:p>
    <w:p w:rsidR="00076AE0" w:rsidRDefault="00076AE0" w:rsidP="00076AE0">
      <w:pPr>
        <w:widowControl/>
        <w:spacing w:beforeLines="50" w:afterLines="50"/>
        <w:jc w:val="left"/>
        <w:rPr>
          <w:rFonts w:ascii="黑体" w:eastAsia="黑体" w:hAnsi="黑体" w:cs="黑体" w:hint="eastAsia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1"/>
          <w:szCs w:val="21"/>
        </w:rPr>
        <w:t>2  依据标准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GB/T 5262-2008  农业机械试验条件测定方法的一般规定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GB/T 5667-2008  农业机械生产试验方法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DG/T 014-2017   谷物联合收割机</w:t>
      </w:r>
    </w:p>
    <w:p w:rsidR="00076AE0" w:rsidRDefault="00076AE0" w:rsidP="00076AE0">
      <w:pPr>
        <w:widowControl/>
        <w:spacing w:beforeLines="50" w:afterLines="50"/>
        <w:jc w:val="left"/>
        <w:rPr>
          <w:rFonts w:ascii="黑体" w:eastAsia="黑体" w:hAnsi="黑体" w:cs="黑体" w:hint="eastAsia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1"/>
          <w:szCs w:val="21"/>
        </w:rPr>
        <w:t>3  术语和定义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下列术语和定义适用于本文件。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3.1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千粒重，以克表示的一千粒小麦或水稻籽粒的质量。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3.2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自然落粒，在小麦、水稻收获(割)之前淖落的籽粒和落穗。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3.3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倒伏程度，用不倒伏、中等倒伏和严重倒伏表示。穗头根部和茎秆基部连线与地面垂直线间的夹角，在0~30为不倒伏，30~60°为中等倒伏，60°以上为严重倒伏。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3.4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损失率，联合收割机各部分损失籽粒质量占应收籽粒总质量的百分比。</w:t>
      </w:r>
    </w:p>
    <w:p w:rsidR="00076AE0" w:rsidRDefault="00076AE0" w:rsidP="00076AE0">
      <w:pPr>
        <w:widowControl/>
        <w:spacing w:beforeLines="50" w:afterLines="50"/>
        <w:jc w:val="left"/>
        <w:rPr>
          <w:rFonts w:ascii="黑体" w:eastAsia="黑体" w:hAnsi="黑体" w:cs="黑体" w:hint="eastAsia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1"/>
          <w:szCs w:val="21"/>
        </w:rPr>
        <w:t>4  测量工具和辅助设备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587"/>
        <w:gridCol w:w="1281"/>
        <w:gridCol w:w="854"/>
        <w:gridCol w:w="1491"/>
        <w:gridCol w:w="2559"/>
      </w:tblGrid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仪器设备名称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规格要求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电子天平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精度0.1g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籽粒质量测定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钢卷尺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5m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1个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工作幅宽测定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钢直尺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50cm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1个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留茬高度测定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剪刀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1把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穗幅处理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测亩仪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测定收获面积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可用手机APP测亩易代替</w:t>
            </w:r>
          </w:p>
        </w:tc>
      </w:tr>
      <w:tr w:rsidR="00076AE0" w:rsidTr="00076A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计时器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测定收获时间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可用手机计时器代替</w:t>
            </w:r>
          </w:p>
        </w:tc>
      </w:tr>
    </w:tbl>
    <w:p w:rsidR="00076AE0" w:rsidRDefault="00076AE0" w:rsidP="00076AE0">
      <w:pPr>
        <w:widowControl/>
        <w:spacing w:beforeLines="50" w:afterLines="50"/>
        <w:jc w:val="left"/>
        <w:rPr>
          <w:rFonts w:ascii="黑体" w:eastAsia="黑体" w:hAnsi="黑体" w:cs="黑体" w:hint="eastAsia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1"/>
          <w:szCs w:val="21"/>
        </w:rPr>
        <w:t>5  作业条件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5.1农艺条件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小麦、水稻宜处干蜡熟末期至完熟期，不倒伏，产量高于当地平均产量水平;收割后割茬高度应符合当地农艺要求(由县级农业农村部门提出)。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5.2田地条件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田地相对集中连片(20分钟作业时间内不需要进行地块转移)，地势平坦，非坡地，地块内电线杆、坟头等障碍物较少。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5.3环境条件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lastRenderedPageBreak/>
        <w:t>不应在雨天或雨后收割，风力应小于5级，应在露水消散后作业。</w:t>
      </w:r>
    </w:p>
    <w:p w:rsidR="00076AE0" w:rsidRDefault="00076AE0" w:rsidP="00076AE0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1"/>
          <w:szCs w:val="21"/>
        </w:rPr>
        <w:t>5.4机具条件</w:t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机具应提前进行检查和保养，做好机具调试，可在临近田地进行试割，确保机具达到正常作业状态。收获作业时，联合收割机应处于收获作业标准档位，以正常的作业速度作业。</w:t>
      </w:r>
    </w:p>
    <w:p w:rsidR="00076AE0" w:rsidRDefault="00076AE0" w:rsidP="00076AE0">
      <w:pPr>
        <w:widowControl/>
        <w:spacing w:beforeLines="50" w:afterLines="50"/>
        <w:jc w:val="left"/>
        <w:rPr>
          <w:rFonts w:ascii="仿宋_GB2312" w:eastAsia="仿宋_GB2312" w:hAnsi="黑体" w:cs="黑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黑体" w:cs="黑体" w:hint="eastAsia"/>
          <w:color w:val="000000"/>
          <w:kern w:val="0"/>
          <w:sz w:val="21"/>
          <w:szCs w:val="21"/>
        </w:rPr>
        <w:t>6  测定方法</w:t>
      </w:r>
    </w:p>
    <w:p w:rsidR="00076AE0" w:rsidRDefault="00076AE0" w:rsidP="00076AE0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6.1按照上文作业条件与机手确定收获地块，进行20分钟收获作业，使用测亩仪测其面积，记录作业面积。</w:t>
      </w:r>
    </w:p>
    <w:p w:rsidR="00076AE0" w:rsidRDefault="00076AE0" w:rsidP="00076AE0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6.2按照GB/T5667一2008《农业机械生产试验方法》6.1.2的规定测算作业小时生产率。</w:t>
      </w:r>
    </w:p>
    <w:p w:rsidR="00076AE0" w:rsidRDefault="00076AE0" w:rsidP="00076AE0">
      <w:pPr>
        <w:pStyle w:val="a4"/>
        <w:jc w:val="center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/>
          <w:noProof/>
          <w:szCs w:val="21"/>
        </w:rPr>
        <w:drawing>
          <wp:inline distT="0" distB="0" distL="0" distR="0">
            <wp:extent cx="971550" cy="571500"/>
            <wp:effectExtent l="19050" t="0" r="0" b="0"/>
            <wp:docPr id="1" name="图片 4" descr="16497647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649764730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式中:S实际收获作业面积，单位为:亩，由测亩仪直接测出;h一 作业时间，单位为:小时，;E一作业小时生产率，单位为:亩/小时。</w:t>
      </w:r>
    </w:p>
    <w:p w:rsidR="00076AE0" w:rsidRDefault="00076AE0" w:rsidP="00076AE0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6.3收获作业后，在收割机稳定作业区域，往返两个行程内随机选取2个取样区，每个区域为沿联合收割机前进方向长度0.5m，宽为联合收割机机工作幅宽。</w:t>
      </w:r>
    </w:p>
    <w:p w:rsidR="00076AE0" w:rsidRDefault="00076AE0" w:rsidP="00076AE0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6.4分别收集各取样区域内夹杂在秸秆和杂余内的籽粒、穗头(不含超出取样区域部分)上未脱净的籽粒和掉落在地面的籽粒，脱粒去杂质后称其质量(忽略自然落粒)，按照下列公示计算每个取样区的损失率。</w:t>
      </w:r>
    </w:p>
    <w:p w:rsidR="00076AE0" w:rsidRDefault="00076AE0" w:rsidP="00076AE0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21"/>
          <w:szCs w:val="21"/>
        </w:rPr>
        <w:drawing>
          <wp:inline distT="0" distB="0" distL="0" distR="0">
            <wp:extent cx="2933700" cy="638175"/>
            <wp:effectExtent l="19050" t="0" r="0" b="0"/>
            <wp:docPr id="2" name="图片 3" descr="1649764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49764759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式中:S</w:t>
      </w: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  <w:vertAlign w:val="subscript"/>
        </w:rPr>
        <w:t>i</w:t>
      </w: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一第i个取样区损失率，单位为:%;W</w:t>
      </w: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  <w:vertAlign w:val="subscript"/>
        </w:rPr>
        <w:t>i</w:t>
      </w: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一第i个取样区内籽粒损失质量，单位为:克;M一单位面积籽粒产量，单位为:  千克/亩。</w:t>
      </w:r>
    </w:p>
    <w:p w:rsidR="00076AE0" w:rsidRDefault="00076AE0" w:rsidP="00076AE0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 xml:space="preserve">6.5  </w:t>
      </w:r>
      <w:r>
        <w:rPr>
          <w:rFonts w:ascii="仿宋_GB2312" w:eastAsia="仿宋_GB2312" w:hint="eastAsia"/>
          <w:sz w:val="21"/>
          <w:szCs w:val="21"/>
        </w:rPr>
        <w:t>采用五点法，在试验区内找到两条对角线，两条对角线的交点作为一个取样点；在两条对角线上，距四个顶点距离约为对角线长的1/4处取另外四个点作为取样点。每个取样点为1m</w:t>
      </w:r>
      <w:r>
        <w:rPr>
          <w:rFonts w:ascii="仿宋_GB2312" w:eastAsia="仿宋_GB2312" w:hint="eastAsia"/>
          <w:sz w:val="21"/>
          <w:szCs w:val="21"/>
          <w:vertAlign w:val="superscript"/>
        </w:rPr>
        <w:t>2</w:t>
      </w:r>
      <w:r>
        <w:rPr>
          <w:rFonts w:ascii="仿宋_GB2312" w:eastAsia="仿宋_GB2312" w:hint="eastAsia"/>
          <w:sz w:val="21"/>
          <w:szCs w:val="21"/>
        </w:rPr>
        <w:t>,收集取样点内的所有麦穗或稻穗，脱粒称重并计算平均值，乘以666.67即为亩产量。</w:t>
      </w:r>
    </w:p>
    <w:p w:rsidR="00076AE0" w:rsidRDefault="00076AE0" w:rsidP="00076AE0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7.7按照下列公式计算平均损失率。</w:t>
      </w:r>
    </w:p>
    <w:p w:rsidR="00076AE0" w:rsidRDefault="00076AE0" w:rsidP="00076AE0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21"/>
          <w:szCs w:val="21"/>
        </w:rPr>
        <w:drawing>
          <wp:inline distT="0" distB="0" distL="0" distR="0">
            <wp:extent cx="1209675" cy="552450"/>
            <wp:effectExtent l="19050" t="0" r="9525" b="0"/>
            <wp:docPr id="3" name="图片 3" descr="16497648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9764831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E0" w:rsidRDefault="00076AE0" w:rsidP="00076AE0">
      <w:pPr>
        <w:widowControl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式中:S一平均损失率，单位为:%;n一取样点数量，单位为:个，本活动中n=2。</w:t>
      </w:r>
    </w:p>
    <w:p w:rsidR="00076AE0" w:rsidRDefault="00076AE0" w:rsidP="00076AE0">
      <w:pPr>
        <w:widowControl/>
        <w:jc w:val="left"/>
        <w:rPr>
          <w:rFonts w:ascii="仿宋_GB2312" w:eastAsia="仿宋_GB2312" w:hAnsi="Times New Roman" w:cs="Times New Roman"/>
          <w:kern w:val="0"/>
          <w:sz w:val="21"/>
          <w:szCs w:val="21"/>
        </w:rPr>
        <w:sectPr w:rsidR="00076AE0">
          <w:pgSz w:w="11906" w:h="16838"/>
          <w:pgMar w:top="1871" w:right="1531" w:bottom="1474" w:left="1531" w:header="851" w:footer="1134" w:gutter="0"/>
          <w:cols w:space="720"/>
        </w:sectPr>
      </w:pPr>
    </w:p>
    <w:p w:rsidR="00076AE0" w:rsidRDefault="00076AE0" w:rsidP="00076AE0">
      <w:pPr>
        <w:widowControl/>
        <w:jc w:val="left"/>
        <w:rPr>
          <w:rFonts w:ascii="黑体" w:eastAsia="黑体" w:hAnsi="黑体" w:cs="黑体" w:hint="eastAsia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</w:rPr>
        <w:lastRenderedPageBreak/>
        <w:t>附件2</w:t>
      </w:r>
    </w:p>
    <w:p w:rsidR="00076AE0" w:rsidRDefault="00076AE0" w:rsidP="00076AE0">
      <w:pPr>
        <w:widowControl/>
        <w:jc w:val="left"/>
        <w:rPr>
          <w:rFonts w:ascii="仿宋_GB2312" w:eastAsia="仿宋_GB2312" w:hAnsi="黑体" w:cs="黑体" w:hint="eastAsia"/>
          <w:sz w:val="21"/>
          <w:szCs w:val="21"/>
        </w:rPr>
      </w:pPr>
    </w:p>
    <w:p w:rsidR="00076AE0" w:rsidRDefault="00076AE0" w:rsidP="00076AE0">
      <w:pPr>
        <w:jc w:val="center"/>
        <w:rPr>
          <w:rFonts w:ascii="黑体" w:eastAsia="黑体" w:hAnsi="黑体" w:cs="方正小标宋简体" w:hint="eastAsia"/>
          <w:sz w:val="44"/>
          <w:szCs w:val="21"/>
        </w:rPr>
      </w:pPr>
      <w:r>
        <w:rPr>
          <w:rFonts w:ascii="黑体" w:eastAsia="黑体" w:hAnsi="黑体" w:cs="方正小标宋简体" w:hint="eastAsia"/>
          <w:sz w:val="44"/>
          <w:szCs w:val="21"/>
        </w:rPr>
        <w:t>玉米收获机损失率测定方法</w:t>
      </w:r>
    </w:p>
    <w:p w:rsidR="00076AE0" w:rsidRDefault="00076AE0" w:rsidP="00076AE0">
      <w:pPr>
        <w:jc w:val="center"/>
        <w:rPr>
          <w:rFonts w:ascii="仿宋_GB2312" w:eastAsia="仿宋_GB2312" w:hAnsi="方正小标宋简体" w:cs="方正小标宋简体" w:hint="eastAsia"/>
          <w:sz w:val="21"/>
          <w:szCs w:val="21"/>
        </w:rPr>
      </w:pPr>
    </w:p>
    <w:p w:rsidR="00076AE0" w:rsidRDefault="00076AE0" w:rsidP="00076AE0">
      <w:pPr>
        <w:pStyle w:val="a7"/>
        <w:numPr>
          <w:ilvl w:val="0"/>
          <w:numId w:val="1"/>
        </w:numPr>
        <w:spacing w:before="240"/>
        <w:ind w:left="360"/>
        <w:textAlignment w:val="baseline"/>
        <w:rPr>
          <w:rFonts w:hAnsi="黑体" w:hint="eastAsia"/>
          <w:szCs w:val="21"/>
        </w:rPr>
      </w:pPr>
      <w:r>
        <w:rPr>
          <w:rFonts w:hAnsi="黑体" w:hint="eastAsia"/>
          <w:szCs w:val="21"/>
        </w:rPr>
        <w:t>范围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本文件规定了玉米机收作业时，收获机损失率的简易测定方法。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本文件适用于陕西省2022年玉米机收减损工作中玉米收获损失的测定。</w:t>
      </w:r>
    </w:p>
    <w:p w:rsidR="00076AE0" w:rsidRDefault="00076AE0" w:rsidP="00076AE0">
      <w:pPr>
        <w:pStyle w:val="a7"/>
        <w:numPr>
          <w:ilvl w:val="0"/>
          <w:numId w:val="1"/>
        </w:numPr>
        <w:spacing w:before="240"/>
        <w:ind w:left="360"/>
        <w:textAlignment w:val="baseline"/>
        <w:rPr>
          <w:rFonts w:hAnsi="黑体" w:hint="eastAsia"/>
          <w:szCs w:val="21"/>
        </w:rPr>
      </w:pPr>
      <w:r>
        <w:rPr>
          <w:rFonts w:hAnsi="黑体" w:hint="eastAsia"/>
          <w:szCs w:val="21"/>
        </w:rPr>
        <w:t>依据标准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GB/T 5262-2008   农业机械试验条件 测定方法的一般规定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GB/T 21961-2008  玉米收获机械 试验方法</w:t>
      </w:r>
    </w:p>
    <w:p w:rsidR="00076AE0" w:rsidRDefault="00076AE0" w:rsidP="00076AE0">
      <w:pPr>
        <w:pStyle w:val="a7"/>
        <w:numPr>
          <w:ilvl w:val="0"/>
          <w:numId w:val="1"/>
        </w:numPr>
        <w:spacing w:before="240"/>
        <w:ind w:left="360"/>
        <w:textAlignment w:val="baseline"/>
        <w:rPr>
          <w:rFonts w:hAnsi="黑体" w:hint="eastAsia"/>
          <w:szCs w:val="21"/>
        </w:rPr>
      </w:pPr>
      <w:r>
        <w:rPr>
          <w:rFonts w:hAnsi="黑体" w:hint="eastAsia"/>
          <w:szCs w:val="21"/>
        </w:rPr>
        <w:t>术语和定义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</w:p>
    <w:p w:rsidR="00076AE0" w:rsidRDefault="00076AE0" w:rsidP="00076AE0">
      <w:pPr>
        <w:pStyle w:val="a4"/>
        <w:ind w:firstLine="422"/>
        <w:textAlignment w:val="baseline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作物倒伏程度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植株与地面垂直线间的夹角为倒伏角。倒伏角在0°～30°之间为不倒伏，倒伏角在30°～60°之间为中等倒伏，倒伏角在大于60°为严重倒伏。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</w:p>
    <w:p w:rsidR="00076AE0" w:rsidRDefault="00076AE0" w:rsidP="00076AE0">
      <w:pPr>
        <w:pStyle w:val="a4"/>
        <w:ind w:firstLine="422"/>
        <w:textAlignment w:val="baseline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株高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作物在自然状态下，最高点至地面的距离。</w:t>
      </w:r>
    </w:p>
    <w:p w:rsidR="00076AE0" w:rsidRDefault="00076AE0" w:rsidP="00076AE0">
      <w:pPr>
        <w:pStyle w:val="a7"/>
        <w:numPr>
          <w:ilvl w:val="0"/>
          <w:numId w:val="1"/>
        </w:numPr>
        <w:spacing w:before="240"/>
        <w:ind w:left="360"/>
        <w:textAlignment w:val="baseline"/>
        <w:rPr>
          <w:rFonts w:hAnsi="黑体" w:hint="eastAsia"/>
          <w:szCs w:val="21"/>
        </w:rPr>
      </w:pPr>
      <w:r>
        <w:rPr>
          <w:rFonts w:hAnsi="黑体" w:hint="eastAsia"/>
          <w:szCs w:val="21"/>
        </w:rPr>
        <w:t>测量工具和辅助设备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详见表1。</w:t>
      </w:r>
    </w:p>
    <w:p w:rsidR="00076AE0" w:rsidRDefault="00076AE0" w:rsidP="00076AE0">
      <w:pPr>
        <w:pStyle w:val="a4"/>
        <w:ind w:firstLineChars="0" w:firstLine="0"/>
        <w:jc w:val="center"/>
        <w:textAlignment w:val="baseline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szCs w:val="21"/>
        </w:rPr>
        <w:t>表1  测量工具和辅助设备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111"/>
        <w:gridCol w:w="875"/>
        <w:gridCol w:w="1007"/>
        <w:gridCol w:w="3774"/>
        <w:gridCol w:w="1607"/>
      </w:tblGrid>
      <w:tr w:rsidR="00076AE0" w:rsidTr="00076AE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 w:hAnsi="黑体"/>
                <w:bCs/>
                <w:kern w:val="2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kern w:val="2"/>
                <w:szCs w:val="21"/>
              </w:rPr>
              <w:t>序号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 w:hAnsi="黑体"/>
                <w:bCs/>
                <w:kern w:val="2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kern w:val="2"/>
                <w:szCs w:val="21"/>
              </w:rPr>
              <w:t>名称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 w:hAnsi="黑体"/>
                <w:bCs/>
                <w:kern w:val="2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kern w:val="2"/>
                <w:szCs w:val="21"/>
              </w:rPr>
              <w:t>规格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 w:hAnsi="黑体"/>
                <w:bCs/>
                <w:kern w:val="2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kern w:val="2"/>
                <w:szCs w:val="21"/>
              </w:rPr>
              <w:t>精度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 w:hAnsi="黑体"/>
                <w:bCs/>
                <w:kern w:val="2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kern w:val="2"/>
                <w:szCs w:val="21"/>
              </w:rPr>
              <w:t>用途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 w:hAnsi="黑体"/>
                <w:bCs/>
                <w:kern w:val="2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kern w:val="2"/>
                <w:szCs w:val="21"/>
              </w:rPr>
              <w:t>备注</w:t>
            </w:r>
          </w:p>
        </w:tc>
      </w:tr>
      <w:tr w:rsidR="00076AE0" w:rsidTr="00076AE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电子天平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10kg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0.1g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称量籽粒质量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076AE0" w:rsidTr="00076AE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计时器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测定收获时间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可用手机计时</w:t>
            </w:r>
          </w:p>
        </w:tc>
      </w:tr>
      <w:tr w:rsidR="00076AE0" w:rsidTr="00076AE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皮尺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50m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1cm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测定地块面积及测区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076AE0" w:rsidTr="00076AE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钢卷尺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5m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1cm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测定株高、株距、行距、割茬高度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1"/>
              </w:rPr>
            </w:pPr>
          </w:p>
        </w:tc>
      </w:tr>
    </w:tbl>
    <w:p w:rsidR="00076AE0" w:rsidRDefault="00076AE0" w:rsidP="00076AE0">
      <w:pPr>
        <w:pStyle w:val="a7"/>
        <w:numPr>
          <w:ilvl w:val="0"/>
          <w:numId w:val="1"/>
        </w:numPr>
        <w:spacing w:before="240"/>
        <w:ind w:left="360"/>
        <w:textAlignment w:val="baseline"/>
        <w:rPr>
          <w:rFonts w:hAnsi="黑体" w:hint="eastAsia"/>
          <w:szCs w:val="21"/>
        </w:rPr>
      </w:pPr>
      <w:r>
        <w:rPr>
          <w:rFonts w:hAnsi="黑体" w:hint="eastAsia"/>
          <w:szCs w:val="21"/>
        </w:rPr>
        <w:t>作业条件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农艺条件</w:t>
      </w:r>
    </w:p>
    <w:p w:rsidR="00076AE0" w:rsidRDefault="00076AE0" w:rsidP="00076AE0">
      <w:pPr>
        <w:pStyle w:val="a5"/>
        <w:ind w:left="0" w:firstLineChars="200" w:firstLine="42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在玉米成熟期适期收获，玉米成熟的标志是植株的中、下部叶片变黄，基部叶片干枯，果穗变黄，苞叶干枯呈黄白色而松散，籽粒脱水变硬乳线消失，微干缩凹陷，籽粒基部（胚下端）出现黑帽层，并呈现出品种固有的色泽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地块条件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地块相对集中，地势平坦，非坡地，地块内无障碍物。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机具条件</w:t>
      </w:r>
    </w:p>
    <w:p w:rsidR="00076AE0" w:rsidRDefault="00076AE0" w:rsidP="00076AE0">
      <w:pPr>
        <w:snapToGrid w:val="0"/>
        <w:spacing w:after="156"/>
        <w:ind w:firstLineChars="200" w:firstLine="420"/>
        <w:textAlignment w:val="baseline"/>
        <w:rPr>
          <w:rFonts w:ascii="仿宋_GB2312" w:eastAsia="仿宋_GB2312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机具应提前进行检查和保养，做好机具调试。具体按农业农村部农业机械化管理司、农业农村部农业机械化总站、农业农村部农作物生产全程机械化推进专家指导组联合发布的《玉米机械化收获减损技术指导意见》中规定方法进行检查及作业。</w:t>
      </w:r>
    </w:p>
    <w:p w:rsidR="00076AE0" w:rsidRDefault="00076AE0" w:rsidP="00076AE0">
      <w:pPr>
        <w:pStyle w:val="a7"/>
        <w:numPr>
          <w:ilvl w:val="0"/>
          <w:numId w:val="1"/>
        </w:numPr>
        <w:spacing w:before="240"/>
        <w:ind w:left="360"/>
        <w:textAlignment w:val="baseline"/>
        <w:rPr>
          <w:rFonts w:hAnsi="黑体" w:hint="eastAsia"/>
          <w:szCs w:val="21"/>
        </w:rPr>
      </w:pPr>
      <w:r>
        <w:rPr>
          <w:rFonts w:hAnsi="黑体" w:hint="eastAsia"/>
          <w:szCs w:val="21"/>
        </w:rPr>
        <w:t>测定方法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测定前划定收获机测定区域长度为10m，宽度不少于两个作业幅宽（两倍作业行数）。测定区前应有不少于20m的稳定区，清理测定区内的自然落粒、落穗及结穗高度在35cm以下的果穗。测定数据在附表中记录。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如作业条件不符合作业条件要求，应在附表中注明。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株高、株距、行距、割茬高度测定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作业前后，分别在测定区内连续分别测量10个株高、株距、行距、割茬高度数值，计算平均值。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亩产量测定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采用五点法，在试验区内找到两条对角线，两条对角线的交点作为一个取样点；在两条对角线上，距四个顶点距离约为对角线长的1/4处取另外四个点作为取样点。每个取样点为1m</w:t>
      </w:r>
      <w:r>
        <w:rPr>
          <w:rFonts w:ascii="仿宋_GB2312" w:eastAsia="仿宋_GB2312" w:hint="eastAsia"/>
          <w:szCs w:val="21"/>
          <w:vertAlign w:val="superscript"/>
        </w:rPr>
        <w:t>2</w:t>
      </w:r>
      <w:r>
        <w:rPr>
          <w:rFonts w:ascii="仿宋_GB2312" w:eastAsia="仿宋_GB2312" w:hint="eastAsia"/>
          <w:szCs w:val="21"/>
        </w:rPr>
        <w:t>,收集取样点内的所有果穗，脱粒称重并计算平均值，乘以666.67即为亩产量。同时测定3个百粒重，取平均值。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作业小时生产率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按下列公式计算作业小时生产率。</w:t>
      </w:r>
    </w:p>
    <w:p w:rsidR="00076AE0" w:rsidRDefault="00076AE0" w:rsidP="00076AE0">
      <w:pPr>
        <w:pStyle w:val="a4"/>
        <w:jc w:val="center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/>
          <w:noProof/>
          <w:szCs w:val="21"/>
        </w:rPr>
        <w:drawing>
          <wp:inline distT="0" distB="0" distL="0" distR="0">
            <wp:extent cx="295275" cy="40005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E0" w:rsidRDefault="00076AE0" w:rsidP="00076AE0">
      <w:pPr>
        <w:pStyle w:val="a4"/>
        <w:ind w:firstLineChars="0" w:firstLine="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 xml:space="preserve"> 式中：E—作业小时生产率</w:t>
      </w:r>
    </w:p>
    <w:p w:rsidR="00076AE0" w:rsidRDefault="00076AE0" w:rsidP="00076AE0">
      <w:pPr>
        <w:pStyle w:val="a4"/>
        <w:ind w:firstLineChars="500" w:firstLine="105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S—实际收获面积，单位为亩；</w:t>
      </w:r>
    </w:p>
    <w:p w:rsidR="00076AE0" w:rsidRDefault="00076AE0" w:rsidP="00076AE0">
      <w:pPr>
        <w:pStyle w:val="a4"/>
        <w:ind w:firstLineChars="0" w:firstLine="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      h—作业时间，单位为小时。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总损失率测定</w:t>
      </w:r>
    </w:p>
    <w:p w:rsidR="00076AE0" w:rsidRDefault="00076AE0" w:rsidP="00076AE0">
      <w:pPr>
        <w:pStyle w:val="a4"/>
        <w:textAlignment w:val="baseline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szCs w:val="21"/>
        </w:rPr>
        <w:t>收获作业后，在收获机作业稳定作业区域，往返两个行程的测区内分别收集所有落粒、落穗，脱净并称重，按下式计算总损失率。</w:t>
      </w:r>
    </w:p>
    <w:p w:rsidR="00076AE0" w:rsidRDefault="00076AE0" w:rsidP="00076AE0">
      <w:pPr>
        <w:pStyle w:val="a4"/>
        <w:jc w:val="center"/>
        <w:textAlignment w:val="baseline"/>
        <w:rPr>
          <w:rFonts w:ascii="仿宋_GB2312" w:eastAsia="仿宋_GB2312" w:hAnsi="Cambria Math" w:hint="eastAsia"/>
          <w:i/>
          <w:szCs w:val="21"/>
        </w:rPr>
      </w:pPr>
      <w:r>
        <w:rPr>
          <w:rFonts w:ascii="仿宋_GB2312" w:eastAsia="仿宋_GB2312" w:hAnsi="Cambria Math"/>
          <w:i/>
          <w:noProof/>
          <w:szCs w:val="21"/>
        </w:rPr>
        <w:drawing>
          <wp:inline distT="0" distB="0" distL="0" distR="0">
            <wp:extent cx="1828800" cy="40005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E0" w:rsidRDefault="00076AE0" w:rsidP="00076AE0">
      <w:pPr>
        <w:pStyle w:val="a4"/>
        <w:ind w:firstLineChars="300" w:firstLine="63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式中：S—总损失率；</w:t>
      </w:r>
    </w:p>
    <w:p w:rsidR="00076AE0" w:rsidRDefault="00076AE0" w:rsidP="00076AE0">
      <w:pPr>
        <w:pStyle w:val="a4"/>
        <w:ind w:firstLineChars="600" w:firstLine="126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W</w:t>
      </w:r>
      <w:r>
        <w:rPr>
          <w:rFonts w:ascii="仿宋_GB2312" w:eastAsia="仿宋_GB2312" w:hint="eastAsia"/>
          <w:szCs w:val="21"/>
          <w:vertAlign w:val="subscript"/>
        </w:rPr>
        <w:t>1</w:t>
      </w:r>
      <w:r>
        <w:rPr>
          <w:rFonts w:ascii="仿宋_GB2312" w:eastAsia="仿宋_GB2312" w:hint="eastAsia"/>
          <w:szCs w:val="21"/>
        </w:rPr>
        <w:t>--落粒、落穗脱净后总质量，单位为g；</w:t>
      </w:r>
    </w:p>
    <w:p w:rsidR="00076AE0" w:rsidRDefault="00076AE0" w:rsidP="00076AE0">
      <w:pPr>
        <w:pStyle w:val="a4"/>
        <w:ind w:firstLineChars="600" w:firstLine="126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W—亩产量，单位为kg。</w:t>
      </w:r>
    </w:p>
    <w:p w:rsidR="00076AE0" w:rsidRDefault="00076AE0" w:rsidP="00076AE0">
      <w:pPr>
        <w:pStyle w:val="a4"/>
        <w:ind w:firstLineChars="600" w:firstLine="126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L—机具作业幅宽，单位为m。</w:t>
      </w:r>
    </w:p>
    <w:p w:rsidR="00076AE0" w:rsidRDefault="00076AE0" w:rsidP="00076AE0">
      <w:pPr>
        <w:pStyle w:val="a6"/>
        <w:numPr>
          <w:ilvl w:val="1"/>
          <w:numId w:val="1"/>
        </w:numPr>
        <w:spacing w:before="120"/>
        <w:ind w:left="840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籽粒破碎率</w:t>
      </w:r>
    </w:p>
    <w:p w:rsidR="00076AE0" w:rsidRDefault="00076AE0" w:rsidP="00076AE0">
      <w:pPr>
        <w:pStyle w:val="a4"/>
        <w:ind w:firstLineChars="0" w:firstLine="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在接粮口或粮仓内随机接取不少于2kg的样品两份，脱净后捡出机器损伤、有明显裂纹及破皮的籽粒，分别称出破损籽粒质量及样品籽粒总质量，按下式计算籽粒破碎率。</w:t>
      </w:r>
    </w:p>
    <w:p w:rsidR="00076AE0" w:rsidRDefault="00076AE0" w:rsidP="00076AE0">
      <w:pPr>
        <w:pStyle w:val="a4"/>
        <w:ind w:firstLineChars="0" w:firstLine="0"/>
        <w:jc w:val="center"/>
        <w:textAlignment w:val="baseline"/>
        <w:rPr>
          <w:rFonts w:ascii="仿宋_GB2312" w:eastAsia="仿宋_GB2312" w:hint="eastAsia"/>
          <w:szCs w:val="21"/>
        </w:rPr>
      </w:pPr>
      <m:oMathPara>
        <m:oMath>
          <m:r>
            <w:rPr>
              <w:rFonts w:ascii="Cambria Math" w:eastAsia="仿宋_GB2312" w:hAnsi="Cambria Math"/>
              <w:szCs w:val="21"/>
            </w:rPr>
            <m:t>Z=</m:t>
          </m:r>
          <m:f>
            <m:fPr>
              <m:ctrlPr>
                <w:rPr>
                  <w:rFonts w:ascii="Cambria Math" w:eastAsia="仿宋_GB2312" w:hAnsi="Cambria Math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eastAsia="仿宋_GB2312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eastAsia="仿宋_GB2312" w:hAnsi="Cambria Math"/>
                      <w:szCs w:val="21"/>
                    </w:rPr>
                    <m:t>W</m:t>
                  </m:r>
                </m:e>
                <m:sub>
                  <m:r>
                    <w:rPr>
                      <w:rFonts w:ascii="Cambria Math" w:eastAsia="仿宋_GB2312" w:hAnsi="Cambria Math"/>
                      <w:szCs w:val="21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仿宋_GB2312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eastAsia="仿宋_GB2312" w:hAnsi="Cambria Math"/>
                      <w:szCs w:val="21"/>
                    </w:rPr>
                    <m:t>W</m:t>
                  </m:r>
                </m:e>
                <m:sub>
                  <m:r>
                    <w:rPr>
                      <w:rFonts w:ascii="Cambria Math" w:eastAsia="仿宋_GB2312" w:hAnsi="Cambria Math"/>
                      <w:szCs w:val="21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hint="eastAsia"/>
              <w:szCs w:val="21"/>
            </w:rPr>
            <m:t>脳</m:t>
          </m:r>
          <m:r>
            <w:rPr>
              <w:rFonts w:ascii="Cambria Math" w:eastAsia="仿宋_GB2312" w:hAnsi="Cambria Math"/>
              <w:szCs w:val="21"/>
            </w:rPr>
            <m:t>100%</m:t>
          </m:r>
        </m:oMath>
      </m:oMathPara>
    </w:p>
    <w:p w:rsidR="00076AE0" w:rsidRDefault="00076AE0" w:rsidP="00076AE0">
      <w:pPr>
        <w:pStyle w:val="a4"/>
        <w:ind w:firstLineChars="300" w:firstLine="63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式中：Z—籽粒破碎率；</w:t>
      </w:r>
    </w:p>
    <w:p w:rsidR="00076AE0" w:rsidRDefault="00076AE0" w:rsidP="00076AE0">
      <w:pPr>
        <w:pStyle w:val="a4"/>
        <w:ind w:firstLineChars="600" w:firstLine="1260"/>
        <w:textAlignment w:val="baseline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W</w:t>
      </w:r>
      <w:r>
        <w:rPr>
          <w:rFonts w:ascii="仿宋_GB2312" w:eastAsia="仿宋_GB2312" w:hint="eastAsia"/>
          <w:szCs w:val="21"/>
          <w:vertAlign w:val="subscript"/>
        </w:rPr>
        <w:t>2</w:t>
      </w:r>
      <w:r>
        <w:rPr>
          <w:rFonts w:ascii="仿宋_GB2312" w:eastAsia="仿宋_GB2312" w:hint="eastAsia"/>
          <w:szCs w:val="21"/>
        </w:rPr>
        <w:t>--破损籽粒质量，单位为g；</w:t>
      </w:r>
    </w:p>
    <w:p w:rsidR="00076AE0" w:rsidRDefault="00076AE0" w:rsidP="00076AE0">
      <w:pPr>
        <w:pStyle w:val="a3"/>
        <w:widowControl w:val="0"/>
        <w:spacing w:before="0" w:beforeAutospacing="0" w:after="0" w:afterAutospacing="0" w:line="200" w:lineRule="exact"/>
        <w:rPr>
          <w:rFonts w:ascii="仿宋_GB2312" w:eastAsia="仿宋_GB2312" w:hAnsi="Times New Roman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W</w:t>
      </w:r>
      <w:r>
        <w:rPr>
          <w:rFonts w:ascii="仿宋_GB2312" w:eastAsia="仿宋_GB2312" w:hint="eastAsia"/>
          <w:sz w:val="21"/>
          <w:szCs w:val="21"/>
          <w:vertAlign w:val="subscript"/>
        </w:rPr>
        <w:t>3</w:t>
      </w:r>
      <w:r>
        <w:rPr>
          <w:rFonts w:ascii="仿宋_GB2312" w:eastAsia="仿宋_GB2312" w:hint="eastAsia"/>
          <w:sz w:val="21"/>
          <w:szCs w:val="21"/>
        </w:rPr>
        <w:t>—样品籽粒总质量，单位为g。</w:t>
      </w:r>
    </w:p>
    <w:p w:rsidR="00076AE0" w:rsidRDefault="00076AE0" w:rsidP="00076AE0">
      <w:pPr>
        <w:widowControl/>
        <w:jc w:val="left"/>
        <w:rPr>
          <w:rFonts w:ascii="仿宋_GB2312" w:eastAsia="仿宋_GB2312" w:hAnsi="Times New Roman" w:cs="Times New Roman"/>
          <w:kern w:val="0"/>
          <w:sz w:val="21"/>
          <w:szCs w:val="21"/>
        </w:rPr>
        <w:sectPr w:rsidR="00076AE0">
          <w:pgSz w:w="11906" w:h="16838"/>
          <w:pgMar w:top="1871" w:right="1531" w:bottom="1474" w:left="1531" w:header="851" w:footer="1134" w:gutter="0"/>
          <w:cols w:space="720"/>
        </w:sectPr>
      </w:pPr>
    </w:p>
    <w:p w:rsidR="00076AE0" w:rsidRDefault="00076AE0" w:rsidP="00076AE0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kern w:val="0"/>
          <w:sz w:val="31"/>
          <w:szCs w:val="31"/>
        </w:rPr>
        <w:lastRenderedPageBreak/>
        <w:t>附件3</w:t>
      </w:r>
    </w:p>
    <w:p w:rsidR="00076AE0" w:rsidRDefault="00076AE0" w:rsidP="00076AE0">
      <w:pPr>
        <w:widowControl/>
        <w:jc w:val="left"/>
        <w:rPr>
          <w:rFonts w:ascii="黑体" w:eastAsia="黑体" w:hAnsi="黑体" w:hint="eastAsia"/>
          <w:bCs/>
          <w:szCs w:val="32"/>
        </w:rPr>
      </w:pPr>
    </w:p>
    <w:p w:rsidR="00076AE0" w:rsidRDefault="00076AE0" w:rsidP="00076AE0">
      <w:pPr>
        <w:widowControl/>
        <w:jc w:val="center"/>
        <w:textAlignment w:val="baseline"/>
        <w:rPr>
          <w:rFonts w:ascii="黑体" w:eastAsia="黑体" w:hAnsi="黑体" w:cs="方正小标宋简体" w:hint="eastAsia"/>
          <w:sz w:val="44"/>
          <w:szCs w:val="36"/>
        </w:rPr>
      </w:pPr>
      <w:r>
        <w:rPr>
          <w:rFonts w:ascii="黑体" w:eastAsia="黑体" w:hAnsi="黑体" w:cs="方正小标宋简体" w:hint="eastAsia"/>
          <w:sz w:val="44"/>
          <w:szCs w:val="36"/>
        </w:rPr>
        <w:t>小麦机收损失率测定记录表</w:t>
      </w:r>
    </w:p>
    <w:p w:rsidR="00076AE0" w:rsidRDefault="00076AE0" w:rsidP="00076AE0">
      <w:pPr>
        <w:widowControl/>
        <w:jc w:val="center"/>
        <w:textAlignment w:val="baseline"/>
        <w:rPr>
          <w:rFonts w:ascii="黑体" w:eastAsia="黑体" w:hAnsi="黑体" w:hint="eastAsia"/>
          <w:b/>
          <w:bCs/>
          <w:sz w:val="44"/>
          <w:szCs w:val="36"/>
        </w:rPr>
      </w:pPr>
    </w:p>
    <w:p w:rsidR="00076AE0" w:rsidRDefault="00076AE0" w:rsidP="00076AE0">
      <w:pPr>
        <w:pStyle w:val="a4"/>
        <w:ind w:firstLineChars="0" w:firstLine="0"/>
        <w:textAlignment w:val="baseline"/>
        <w:rPr>
          <w:rFonts w:ascii="仿宋_GB2312" w:eastAsia="仿宋_GB2312" w:hint="eastAsia"/>
          <w:szCs w:val="22"/>
        </w:rPr>
      </w:pPr>
      <w:r>
        <w:rPr>
          <w:rFonts w:hint="eastAsia"/>
          <w:szCs w:val="22"/>
        </w:rPr>
        <w:t xml:space="preserve">     </w:t>
      </w:r>
      <w:r>
        <w:rPr>
          <w:rFonts w:ascii="仿宋_GB2312" w:eastAsia="仿宋_GB2312" w:hint="eastAsia"/>
          <w:szCs w:val="22"/>
        </w:rPr>
        <w:t xml:space="preserve">   市        县                                             年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687"/>
        <w:gridCol w:w="2089"/>
        <w:gridCol w:w="1810"/>
        <w:gridCol w:w="2742"/>
      </w:tblGrid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基本信息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机手姓名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电    话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机具型号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生产企业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购机日期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累计作业量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亩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号  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年检有效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是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否</w:t>
            </w:r>
          </w:p>
        </w:tc>
      </w:tr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作物情况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小麦品种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成熟度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倒伏情况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留茬高度要求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cm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千粒重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亩产量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kg</w:t>
            </w:r>
          </w:p>
        </w:tc>
      </w:tr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地块情况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地块位置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种植户姓名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手机电话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坡度情况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障碍物情况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环境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天气情况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特殊工况说明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82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作业情况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作业开始时间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作业结束时间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机具作业幅宽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收获方式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半喂入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全喂入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作业小时生产率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亩/h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割茬高度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cm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故障情况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数据测定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平均值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损失量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g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g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损失率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%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%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%</w:t>
            </w:r>
          </w:p>
        </w:tc>
      </w:tr>
      <w:tr w:rsidR="00076AE0" w:rsidTr="00076AE0">
        <w:trPr>
          <w:trHeight w:val="517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种植户满意度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非常满意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满意 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基本满意 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不满意</w:t>
            </w:r>
          </w:p>
        </w:tc>
      </w:tr>
      <w:tr w:rsidR="00076AE0" w:rsidTr="00076AE0">
        <w:trPr>
          <w:trHeight w:val="62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签字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种植户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测定人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</w:tbl>
    <w:p w:rsidR="00076AE0" w:rsidRDefault="00076AE0" w:rsidP="00076AE0">
      <w:pPr>
        <w:widowControl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  <w:sectPr w:rsidR="00076AE0">
          <w:pgSz w:w="11906" w:h="16838"/>
          <w:pgMar w:top="1871" w:right="1531" w:bottom="1474" w:left="1531" w:header="851" w:footer="1134" w:gutter="0"/>
          <w:cols w:space="720"/>
        </w:sectPr>
      </w:pPr>
    </w:p>
    <w:p w:rsidR="00076AE0" w:rsidRDefault="00076AE0" w:rsidP="00076AE0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kern w:val="0"/>
          <w:sz w:val="31"/>
          <w:szCs w:val="31"/>
        </w:rPr>
        <w:lastRenderedPageBreak/>
        <w:t>附件4</w:t>
      </w:r>
    </w:p>
    <w:p w:rsidR="00076AE0" w:rsidRDefault="00076AE0" w:rsidP="00076AE0">
      <w:pPr>
        <w:widowControl/>
        <w:spacing w:line="400" w:lineRule="exact"/>
        <w:jc w:val="left"/>
        <w:rPr>
          <w:rFonts w:ascii="黑体" w:eastAsia="黑体" w:hAnsi="黑体" w:cs="黑体" w:hint="eastAsia"/>
          <w:color w:val="000000"/>
          <w:kern w:val="0"/>
          <w:sz w:val="31"/>
          <w:szCs w:val="31"/>
        </w:rPr>
      </w:pPr>
    </w:p>
    <w:p w:rsidR="00076AE0" w:rsidRDefault="00076AE0" w:rsidP="00076AE0">
      <w:pPr>
        <w:widowControl/>
        <w:spacing w:line="500" w:lineRule="exact"/>
        <w:jc w:val="center"/>
        <w:textAlignment w:val="baseline"/>
        <w:rPr>
          <w:rFonts w:ascii="黑体" w:eastAsia="黑体" w:hAnsi="黑体" w:cs="方正小标宋简体" w:hint="eastAsia"/>
          <w:sz w:val="44"/>
          <w:szCs w:val="36"/>
        </w:rPr>
      </w:pPr>
      <w:r>
        <w:rPr>
          <w:rFonts w:ascii="黑体" w:eastAsia="黑体" w:hAnsi="黑体" w:cs="方正小标宋简体" w:hint="eastAsia"/>
          <w:sz w:val="44"/>
          <w:szCs w:val="36"/>
        </w:rPr>
        <w:t>水稻机收损失率测定记录表</w:t>
      </w:r>
    </w:p>
    <w:p w:rsidR="00076AE0" w:rsidRDefault="00076AE0" w:rsidP="00076AE0">
      <w:pPr>
        <w:widowControl/>
        <w:spacing w:line="4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076AE0" w:rsidRDefault="00076AE0" w:rsidP="00076AE0">
      <w:pPr>
        <w:pStyle w:val="a4"/>
        <w:ind w:firstLineChars="0" w:firstLine="0"/>
        <w:textAlignment w:val="baseline"/>
        <w:rPr>
          <w:rFonts w:ascii="仿宋_GB2312" w:eastAsia="仿宋_GB2312" w:hint="eastAsia"/>
          <w:szCs w:val="22"/>
        </w:rPr>
      </w:pPr>
      <w:r>
        <w:rPr>
          <w:rFonts w:hint="eastAsia"/>
          <w:szCs w:val="22"/>
        </w:rPr>
        <w:t xml:space="preserve">       </w:t>
      </w:r>
      <w:r>
        <w:rPr>
          <w:rFonts w:ascii="仿宋_GB2312" w:eastAsia="仿宋_GB2312" w:hint="eastAsia"/>
          <w:szCs w:val="22"/>
        </w:rPr>
        <w:t xml:space="preserve"> 市        县                                             年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687"/>
        <w:gridCol w:w="2089"/>
        <w:gridCol w:w="1810"/>
        <w:gridCol w:w="2742"/>
      </w:tblGrid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基本信息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机手姓名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手机电话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机具型号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生产企业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号  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年检有效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是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否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购机日期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累计作业量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亩</w:t>
            </w:r>
          </w:p>
        </w:tc>
      </w:tr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作物情况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水稻品种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成熟度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倒伏情况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留茬高度要求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cm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千粒重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亩产量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kg</w:t>
            </w:r>
          </w:p>
        </w:tc>
      </w:tr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地块情况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地块位置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种植户姓名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手机电话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坡度情况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障碍物情况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环境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天气情况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特殊工况说明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82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作业情况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作业开始时间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作业结束时间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机具作业幅宽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收获方式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半喂入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全喂入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作业小时生产率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亩/h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割茬高度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cm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故障情况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517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数据测定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平均值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损失量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g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g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</w:tr>
      <w:tr w:rsidR="00076AE0" w:rsidTr="00076AE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损失率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%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%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%</w:t>
            </w:r>
          </w:p>
        </w:tc>
      </w:tr>
      <w:tr w:rsidR="00076AE0" w:rsidTr="00076AE0">
        <w:trPr>
          <w:trHeight w:val="517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种植户满意度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非常满意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满意 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基本满意 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不满意</w:t>
            </w:r>
          </w:p>
        </w:tc>
      </w:tr>
      <w:tr w:rsidR="00076AE0" w:rsidTr="00076AE0">
        <w:trPr>
          <w:trHeight w:val="67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签字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种植户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测定人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</w:tbl>
    <w:p w:rsidR="00076AE0" w:rsidRDefault="00076AE0" w:rsidP="00076AE0">
      <w:pPr>
        <w:widowControl/>
        <w:jc w:val="left"/>
        <w:rPr>
          <w:rFonts w:ascii="黑体" w:eastAsia="黑体" w:hAnsi="黑体" w:cs="黑体"/>
          <w:color w:val="000000"/>
          <w:kern w:val="0"/>
          <w:szCs w:val="32"/>
        </w:rPr>
        <w:sectPr w:rsidR="00076AE0">
          <w:pgSz w:w="11906" w:h="16838"/>
          <w:pgMar w:top="1871" w:right="1531" w:bottom="1474" w:left="1531" w:header="851" w:footer="1134" w:gutter="0"/>
          <w:cols w:space="720"/>
        </w:sectPr>
      </w:pPr>
    </w:p>
    <w:p w:rsidR="00076AE0" w:rsidRDefault="00076AE0" w:rsidP="00076AE0">
      <w:pPr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附件5</w:t>
      </w:r>
    </w:p>
    <w:p w:rsidR="00076AE0" w:rsidRDefault="00076AE0" w:rsidP="00076AE0">
      <w:pPr>
        <w:spacing w:line="40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</w:p>
    <w:p w:rsidR="00076AE0" w:rsidRDefault="00076AE0" w:rsidP="00076AE0">
      <w:pPr>
        <w:widowControl/>
        <w:spacing w:line="500" w:lineRule="exact"/>
        <w:jc w:val="center"/>
        <w:textAlignment w:val="baseline"/>
        <w:rPr>
          <w:rFonts w:ascii="黑体" w:eastAsia="黑体" w:hAnsi="黑体" w:cs="方正小标宋简体" w:hint="eastAsia"/>
          <w:sz w:val="44"/>
          <w:szCs w:val="36"/>
        </w:rPr>
      </w:pPr>
      <w:r>
        <w:rPr>
          <w:rFonts w:ascii="黑体" w:eastAsia="黑体" w:hAnsi="黑体" w:cs="方正小标宋简体" w:hint="eastAsia"/>
          <w:sz w:val="44"/>
          <w:szCs w:val="36"/>
        </w:rPr>
        <w:t>玉米机收损失率测定记录表</w:t>
      </w:r>
    </w:p>
    <w:p w:rsidR="00076AE0" w:rsidRDefault="00076AE0" w:rsidP="00076AE0">
      <w:pPr>
        <w:widowControl/>
        <w:spacing w:line="300" w:lineRule="exact"/>
        <w:jc w:val="center"/>
        <w:textAlignment w:val="baseline"/>
        <w:rPr>
          <w:rFonts w:ascii="黑体" w:eastAsia="黑体" w:hAnsi="黑体" w:cs="方正小标宋简体" w:hint="eastAsia"/>
          <w:sz w:val="44"/>
          <w:szCs w:val="36"/>
        </w:rPr>
      </w:pPr>
    </w:p>
    <w:p w:rsidR="00076AE0" w:rsidRDefault="00076AE0" w:rsidP="00076AE0">
      <w:pPr>
        <w:pStyle w:val="a4"/>
        <w:ind w:firstLineChars="0" w:firstLine="0"/>
        <w:textAlignment w:val="baseline"/>
        <w:rPr>
          <w:rFonts w:ascii="仿宋_GB2312" w:eastAsia="仿宋_GB2312" w:hint="eastAsia"/>
          <w:szCs w:val="22"/>
        </w:rPr>
      </w:pPr>
      <w:r>
        <w:rPr>
          <w:rFonts w:hint="eastAsia"/>
          <w:szCs w:val="22"/>
        </w:rPr>
        <w:t xml:space="preserve">        </w:t>
      </w:r>
      <w:r>
        <w:rPr>
          <w:rFonts w:ascii="仿宋_GB2312" w:eastAsia="仿宋_GB2312" w:hint="eastAsia"/>
          <w:szCs w:val="22"/>
        </w:rPr>
        <w:t>市        县                                          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694"/>
        <w:gridCol w:w="2098"/>
        <w:gridCol w:w="1818"/>
        <w:gridCol w:w="2755"/>
      </w:tblGrid>
      <w:tr w:rsidR="00076AE0" w:rsidTr="00076AE0">
        <w:trPr>
          <w:trHeight w:val="22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基本信息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机手姓名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手机电话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机具型号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生产企业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号  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年检有效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是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否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购机日期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累计作业量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亩</w:t>
            </w:r>
          </w:p>
        </w:tc>
      </w:tr>
      <w:tr w:rsidR="00076AE0" w:rsidTr="00076AE0">
        <w:trPr>
          <w:trHeight w:val="22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作物情况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玉米品种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成熟度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倒伏情况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平均株高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cm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平均株距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cm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平均行距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cm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百粒重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亩产量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kg</w:t>
            </w:r>
          </w:p>
        </w:tc>
      </w:tr>
      <w:tr w:rsidR="00076AE0" w:rsidTr="00076AE0">
        <w:trPr>
          <w:trHeight w:val="22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地块情况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位  置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种植户姓名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手机电话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坡度情况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障碍物情况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环境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天气情况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特殊工况说明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作业情况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作业开始时间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作业结束时间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作业幅宽/行数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收获方式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果穗收获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籽粒直收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作业小时生产率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亩/h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割茬高度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cm</w:t>
            </w:r>
          </w:p>
        </w:tc>
      </w:tr>
      <w:tr w:rsidR="00076AE0" w:rsidTr="00076AE0">
        <w:trPr>
          <w:trHeight w:val="22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数据测定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取样2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平均值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损失量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g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损失率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%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</w:rPr>
              <w:t>破损籽粒质量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g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</w:rPr>
              <w:t>样品籽粒总质量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g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g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widowControl/>
              <w:jc w:val="left"/>
              <w:rPr>
                <w:rFonts w:ascii="黑体" w:eastAsia="黑体" w:hAnsi="黑体" w:cs="Times New Roman"/>
                <w:bCs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籽粒破碎率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  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 xml:space="preserve">  %</w:t>
            </w:r>
          </w:p>
        </w:tc>
      </w:tr>
      <w:tr w:rsidR="00076AE0" w:rsidTr="00076AE0">
        <w:trPr>
          <w:trHeight w:val="22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种植户满意度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非常满意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满意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 xml:space="preserve">基本满意    </w:t>
            </w:r>
            <w:r>
              <w:rPr>
                <w:rFonts w:ascii="仿宋_GB2312" w:eastAsia="仿宋_GB2312"/>
                <w:kern w:val="2"/>
                <w:szCs w:val="22"/>
              </w:rPr>
              <w:sym w:font="Wingdings" w:char="00A8"/>
            </w:r>
            <w:r>
              <w:rPr>
                <w:rFonts w:ascii="仿宋_GB2312" w:eastAsia="仿宋_GB2312" w:hint="eastAsia"/>
                <w:kern w:val="2"/>
                <w:szCs w:val="22"/>
              </w:rPr>
              <w:t>不满意</w:t>
            </w:r>
          </w:p>
        </w:tc>
      </w:tr>
      <w:tr w:rsidR="00076AE0" w:rsidTr="00076AE0">
        <w:trPr>
          <w:trHeight w:val="2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/>
                <w:bCs/>
                <w:kern w:val="2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2"/>
                <w:szCs w:val="22"/>
              </w:rPr>
              <w:t>签字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种植户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Default="00076AE0">
            <w:pPr>
              <w:pStyle w:val="a4"/>
              <w:widowControl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Cs w:val="22"/>
              </w:rPr>
              <w:t>测定人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E0" w:rsidRDefault="00076AE0">
            <w:pPr>
              <w:pStyle w:val="a4"/>
              <w:widowControl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Cs w:val="22"/>
              </w:rPr>
            </w:pPr>
          </w:p>
        </w:tc>
      </w:tr>
    </w:tbl>
    <w:p w:rsidR="00076AE0" w:rsidRDefault="00076AE0" w:rsidP="00076AE0">
      <w:pPr>
        <w:pStyle w:val="a3"/>
        <w:widowControl w:val="0"/>
        <w:spacing w:before="0" w:beforeAutospacing="0" w:after="0" w:afterAutospacing="0" w:line="200" w:lineRule="exact"/>
        <w:rPr>
          <w:rFonts w:ascii="仿宋_GB2312" w:eastAsia="仿宋_GB2312" w:hAnsi="Times New Roman" w:hint="eastAsia"/>
          <w:sz w:val="28"/>
          <w:szCs w:val="28"/>
        </w:rPr>
      </w:pPr>
    </w:p>
    <w:p w:rsidR="00076AE0" w:rsidRDefault="00076AE0" w:rsidP="00076AE0">
      <w:pPr>
        <w:pStyle w:val="a3"/>
        <w:widowControl w:val="0"/>
        <w:spacing w:before="0" w:beforeAutospacing="0" w:after="0" w:afterAutospacing="0" w:line="200" w:lineRule="exact"/>
        <w:rPr>
          <w:rFonts w:ascii="仿宋_GB2312" w:eastAsia="仿宋_GB2312" w:hAnsi="Times New Roman" w:hint="eastAsia"/>
          <w:sz w:val="28"/>
          <w:szCs w:val="28"/>
        </w:rPr>
      </w:pPr>
    </w:p>
    <w:p w:rsidR="00076AE0" w:rsidRDefault="00076AE0" w:rsidP="00076AE0">
      <w:pPr>
        <w:pStyle w:val="a3"/>
        <w:widowControl w:val="0"/>
        <w:spacing w:before="0" w:beforeAutospacing="0" w:after="0" w:afterAutospacing="0" w:line="200" w:lineRule="exact"/>
        <w:rPr>
          <w:rFonts w:ascii="仿宋_GB2312" w:eastAsia="仿宋_GB2312" w:hAnsi="Times New Roman" w:hint="eastAsia"/>
          <w:sz w:val="28"/>
          <w:szCs w:val="28"/>
        </w:rPr>
      </w:pPr>
    </w:p>
    <w:p w:rsidR="0060468D" w:rsidRDefault="0060468D"/>
    <w:sectPr w:rsidR="0060468D" w:rsidSect="0060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EF2B06A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851" w:firstLine="0"/>
      </w:pPr>
      <w:rPr>
        <w:rFonts w:ascii="楷体_GB2312" w:eastAsia="楷体_GB2312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spacing w:val="0"/>
        <w:kern w:val="0"/>
        <w:position w:val="0"/>
        <w:sz w:val="21"/>
        <w:szCs w:val="21"/>
        <w:u w:val="none"/>
        <w:effect w:val="none"/>
        <w:vertAlign w:val="baseline"/>
        <w:specVanish w:val="0"/>
      </w:rPr>
    </w:lvl>
    <w:lvl w:ilvl="2">
      <w:start w:val="1"/>
      <w:numFmt w:val="decimal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AE0"/>
    <w:rsid w:val="00076AE0"/>
    <w:rsid w:val="0060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0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76AE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4">
    <w:name w:val="段"/>
    <w:uiPriority w:val="99"/>
    <w:qFormat/>
    <w:rsid w:val="00076AE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列项——（一级）"/>
    <w:uiPriority w:val="99"/>
    <w:qFormat/>
    <w:rsid w:val="00076AE0"/>
    <w:pPr>
      <w:widowControl w:val="0"/>
      <w:ind w:left="720" w:hanging="36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一级条标题"/>
    <w:next w:val="a4"/>
    <w:uiPriority w:val="99"/>
    <w:qFormat/>
    <w:rsid w:val="00076AE0"/>
    <w:pPr>
      <w:spacing w:beforeLines="50"/>
      <w:ind w:left="840" w:hanging="42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7">
    <w:name w:val="章标题"/>
    <w:next w:val="a4"/>
    <w:uiPriority w:val="99"/>
    <w:qFormat/>
    <w:rsid w:val="00076AE0"/>
    <w:pPr>
      <w:spacing w:beforeLines="100"/>
      <w:ind w:left="360" w:hanging="360"/>
      <w:jc w:val="both"/>
      <w:outlineLvl w:val="1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656</Words>
  <Characters>3743</Characters>
  <Application>Microsoft Office Word</Application>
  <DocSecurity>0</DocSecurity>
  <Lines>31</Lines>
  <Paragraphs>8</Paragraphs>
  <ScaleCrop>false</ScaleCrop>
  <Company>微软中国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2022-05-07T09:47:00Z</dcterms:created>
  <dcterms:modified xsi:type="dcterms:W3CDTF">2022-05-07T09:47:00Z</dcterms:modified>
</cp:coreProperties>
</file>