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飞</w:t>
      </w:r>
      <w:r>
        <w:rPr>
          <w:rFonts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渭</w:t>
      </w:r>
      <w:r>
        <w:rPr>
          <w:rFonts w:hint="eastAsia" w:ascii="仿宋_GB2312" w:eastAsia="仿宋_GB2312"/>
          <w:sz w:val="32"/>
          <w:szCs w:val="32"/>
          <w:lang w:eastAsia="zh-CN"/>
        </w:rPr>
        <w:t>农</w:t>
      </w:r>
      <w:r>
        <w:rPr>
          <w:rFonts w:hint="eastAsia" w:ascii="仿宋_GB2312" w:eastAsia="仿宋_GB2312"/>
          <w:sz w:val="32"/>
          <w:szCs w:val="32"/>
        </w:rPr>
        <w:t>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134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对市五届政协六次会议第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131</w:t>
      </w:r>
      <w:r>
        <w:rPr>
          <w:rFonts w:hint="eastAsia" w:ascii="方正小标宋简体" w:eastAsia="方正小标宋简体"/>
          <w:sz w:val="44"/>
          <w:szCs w:val="4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提案的复函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民建渭南市委员会： 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您提出的《关于渭北葡萄产业发展的提案》（第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131</w:t>
      </w:r>
      <w:r>
        <w:rPr>
          <w:rFonts w:hint="eastAsia" w:ascii="仿宋_GB2312" w:eastAsia="仿宋_GB2312"/>
          <w:sz w:val="32"/>
          <w:szCs w:val="32"/>
          <w:lang w:eastAsia="zh-CN"/>
        </w:rPr>
        <w:t>号）收悉。现答复如下：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是加大资金投入。近几年来，除市级专项资金在大力支持临渭区发展葡萄产业外，我们还积极争取省级专项资金的扶持，主要用于标准化建园、果园技术推广等方面，2021年市级专项资金下达临渭区20万专项资金用于扶持葡萄新品种引进、技术服务、品牌建设等工作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二是依托渭南市临渭区葡萄研究所的优势辐射带动周边。临渭区葡萄研究所建成陕西目前最大的鲜食葡萄种植资源圃，资源圃占地面积30亩（其中新优品种120余个），试验园20亩，示范基地配套建设有滴灌及、肥水一体化、避雨设施等高效栽培模式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三是在品种区域布局、果园有机质提升、高质高效果园创建、果品产销衔接、果业品牌营销等关键环节整体推进。今年，市局下达临渭区创建葡萄有机质提升示范园1个，葡萄高质高效示范园2个，在果品销区开展2次以上“临渭葡萄”、“域公用品牌宣传推介活动、扶持壮大2个“临渭葡萄”企业品牌等六项果业高质量发展工作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任务，不但在市级专项资金方面予以了支持，还将其纳入乡村振兴目标责任考核体系，全面促进渭北葡萄产业持续健康发展。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今后，我们将继续加强对葡萄产业的重视和支持，在市级专项资金上给予支持和倾斜，协调省级专项资金和涉农资金扶持葡萄产业的发展，特别是在品种改良、技术服务、示范引领等方面进行支持。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感谢您对农业农村工作的关心，希望今后继续对我局工作予以支持。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</w:t>
      </w:r>
      <w:r>
        <w:rPr>
          <w:rFonts w:hint="eastAsia" w:ascii="仿宋_GB2312" w:eastAsia="仿宋_GB2312"/>
          <w:sz w:val="32"/>
          <w:szCs w:val="32"/>
          <w:lang w:eastAsia="zh-CN"/>
        </w:rPr>
        <w:t>贺纪平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0913-2930328</w:t>
      </w:r>
      <w:r>
        <w:rPr>
          <w:rFonts w:hint="eastAsia" w:ascii="仿宋_GB2312" w:eastAsia="仿宋_GB2312"/>
          <w:sz w:val="32"/>
          <w:szCs w:val="32"/>
        </w:rPr>
        <w:t>）</w:t>
      </w:r>
    </w:p>
    <w:tbl>
      <w:tblPr>
        <w:tblStyle w:val="3"/>
        <w:tblpPr w:leftFromText="180" w:rightFromText="180" w:vertAnchor="text" w:horzAnchor="margin" w:tblpY="361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抄送：市政府办公室，市政协提案工作委员会。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渭南市农业农村局办公室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2021年7月14日印发</w:t>
            </w:r>
          </w:p>
        </w:tc>
      </w:tr>
    </w:tbl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（抄送：市政府办公室，市政协提案工作委员会。）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line="56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建议提案办复征询意见表</w:t>
      </w: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代表、委员：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为提高建议提案的办理质量，监督考评承办单位办理情况，请您对本件建议、提案的答复结果填写反馈意见，由承办单位送至市政府督查二室。</w:t>
      </w:r>
    </w:p>
    <w:p>
      <w:pPr>
        <w:spacing w:line="56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黑体" w:eastAsia="仿宋_GB2312"/>
          <w:sz w:val="32"/>
          <w:szCs w:val="32"/>
        </w:rPr>
        <w:t xml:space="preserve"> </w:t>
      </w:r>
    </w:p>
    <w:p>
      <w:pPr>
        <w:spacing w:line="560" w:lineRule="exact"/>
        <w:ind w:firstLine="4960" w:firstLineChars="1550"/>
        <w:rPr>
          <w:rFonts w:ascii="仿宋_GB2312" w:hAnsi="黑体" w:eastAsia="仿宋_GB2312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866"/>
        <w:gridCol w:w="5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建议提案编号及标题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承办单位及电话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代表委员满意度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基本满意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8" w:hRule="atLeast"/>
        </w:trPr>
        <w:tc>
          <w:tcPr>
            <w:tcW w:w="1302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对本件办理工作及答复结果的满意意见</w:t>
            </w:r>
          </w:p>
        </w:tc>
        <w:tc>
          <w:tcPr>
            <w:tcW w:w="7740" w:type="dxa"/>
            <w:gridSpan w:val="2"/>
            <w:noWrap w:val="0"/>
            <w:vAlign w:val="bottom"/>
          </w:tcPr>
          <w:p>
            <w:pPr>
              <w:spacing w:line="600" w:lineRule="exact"/>
              <w:ind w:right="1280" w:firstLine="3360" w:firstLineChars="1050"/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代表、委员签名：</w:t>
            </w:r>
          </w:p>
          <w:p>
            <w:pPr>
              <w:spacing w:line="600" w:lineRule="exact"/>
              <w:ind w:right="128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hint="eastAsia"/>
        </w:rPr>
      </w:pPr>
    </w:p>
    <w:sectPr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6566A"/>
    <w:rsid w:val="29E336EE"/>
    <w:rsid w:val="346E6419"/>
    <w:rsid w:val="510722A0"/>
    <w:rsid w:val="614B072D"/>
    <w:rsid w:val="6E096BC9"/>
    <w:rsid w:val="79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spacing w:before="240" w:after="60"/>
      <w:jc w:val="center"/>
      <w:outlineLvl w:val="0"/>
    </w:pPr>
    <w:rPr>
      <w:rFonts w:ascii="Arial" w:hAnsi="Arial"/>
      <w:b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2021-05-28T02:49:00Z</dcterms:created>
  <dc:creator>wnzme</dc:creator>
  <cp:lastModifiedBy>WPS_1527836822</cp:lastModifiedBy>
  <cp:lastPrinted>2021-08-03T09:50:01Z</cp:lastPrinted>
  <dcterms:modified xsi:type="dcterms:W3CDTF">2021-08-03T09:50:59Z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4D45765E3CA440228B19B866D2F63C69</vt:lpwstr>
  </property>
</Properties>
</file>